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2009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646" w:right="2097" w:firstLine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Minuta de Ofício de Solicitação de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Convênio/Aditivo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OFÍCIO Nº 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6371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Local, dia de mês de ano.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Senhor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Antonio Leite dos Santos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da Agência Goiana de Infraestrutura e Transportes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79" w:right="883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Av. Governador José Ludovico de Almeida nº 20, Conjunto Caiçara,CEP: 74.775-013 Goiânia/GO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16" w:lineRule="auto"/>
        <w:ind w:left="77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Assunto: Solicitação de </w:t>
      </w:r>
      <w:r w:rsidDel="00000000" w:rsidR="00000000" w:rsidRPr="00000000">
        <w:rPr>
          <w:b w:val="1"/>
          <w:color w:val="ff0000"/>
          <w:rtl w:val="0"/>
        </w:rPr>
        <w:t xml:space="preserve">convênio/aditivo</w:t>
      </w:r>
      <w:r w:rsidDel="00000000" w:rsidR="00000000" w:rsidRPr="00000000">
        <w:rPr>
          <w:b w:val="1"/>
          <w:rtl w:val="0"/>
        </w:rPr>
        <w:t xml:space="preserve"> no Programa Goiás em Movimento Municípios - GMP 2024 - PATRULHAS MECÂNICAS REGIONAIS.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Senhor Presidente,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9" w:right="113" w:firstLine="34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Tendo em vista a ação de Gestão Pública visando à recuperação de estradas vicinais não pavimentadas em municípios do Estado de Goiás, por meio da contratação de serviços de locação de máquinas e de veículos, com o fornecimento de operadores, motoristas, manutenção e combustível, a serem disponibilizados aos </w:t>
      </w:r>
      <w:r w:rsidDel="00000000" w:rsidR="00000000" w:rsidRPr="00000000">
        <w:rPr>
          <w:rtl w:val="0"/>
        </w:rPr>
        <w:t xml:space="preserve">Municípios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 para atender as demandas de manutenção e melhoramento de suas vias municipais rurais.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9" w:right="113" w:firstLine="34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Solicitamos a celebração de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convênio/aditivo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 esta Agência e o município de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[NOME DO MUNICÍPIO]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o objetivo de proteger e dar a sustentação para a Infraestrutura de Transporte Terrestre dos municípios, promovendo a consolidação das economias locais e regionais, bem como na melhoria da qualidade de vida dos cidadãos, conforme a relação de estradas vicinais não pavimentadas constante no levantamento em anexo.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" w:line="240" w:lineRule="auto"/>
        <w:ind w:left="148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241300</wp:posOffset>
                </wp:positionV>
                <wp:extent cx="2146300" cy="2921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813" y="3770158"/>
                          <a:ext cx="213677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241300</wp:posOffset>
                </wp:positionV>
                <wp:extent cx="2146300" cy="2921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2646" w:right="209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Prefeito(a) Municipal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NOS LOCAIS ONDE CONSTAM OS TERMOS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CONVÊNIO/ADITIVO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, SUBSTITUIR POR CONVÊNIO AQUELES MUNICÍPIOS QUE AINDA NÃO POSSUEM CONVÊNIO E SUBSTITUIR POR ADITIVO AQUELES MUNICÍPIOS QUE JÁ TIVERAM O CONVÊNIO EXECUTADO E ESTÃO SOLICITANDO ADITIVO DE HORAS.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papel timbrado da prefeitura. </w:t>
      </w:r>
      <w:r w:rsidDel="00000000" w:rsidR="00000000" w:rsidRPr="00000000">
        <w:rPr>
          <w:sz w:val="20"/>
          <w:szCs w:val="20"/>
          <w:rtl w:val="0"/>
        </w:rPr>
        <w:t xml:space="preserve">Não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será permitido o uso de assinatura digitalizada </w:t>
      </w:r>
      <w:r w:rsidDel="00000000" w:rsidR="00000000" w:rsidRPr="00000000">
        <w:rPr>
          <w:sz w:val="20"/>
          <w:szCs w:val="20"/>
          <w:rtl w:val="0"/>
        </w:rPr>
        <w:t xml:space="preserve">dos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documentos encaminhados. Para fins de validação, apenas serão aceitos os documentos assinados a mão e digitalizados por completo, ou, documentos com assinatura eletrônica digital certificada.</w:t>
      </w:r>
    </w:p>
    <w:sectPr>
      <w:pgSz w:h="16840" w:w="11910" w:orient="portrait"/>
      <w:pgMar w:bottom="280" w:top="1220" w:left="32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2009" w:right="2097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spacing w:before="88"/>
      <w:ind w:left="2009" w:right="2097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wPxzFiludWRXmIbMxIgzhZL/hg==">CgMxLjA4AHIhMUloX3F6U0o5RUNUWHZ2OERMY2dJSkhsRU9ZTHJOU0hV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2021-05-03T18:41:00Z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