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40" w:lineRule="auto"/>
        <w:ind w:left="1781" w:right="1910" w:firstLine="1781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2" w:right="191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Ato de Designação do Gestor do Convênio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98"/>
        </w:tabs>
        <w:spacing w:after="0" w:before="0" w:line="265" w:lineRule="auto"/>
        <w:ind w:left="776.692913385827" w:right="113.38582677165356" w:firstLine="708.6614173228347"/>
        <w:jc w:val="both"/>
        <w:rPr>
          <w:color w:val="4f81bd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Prefeito Municipal d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 uso de suas atribuições legais, resolve designar o senhor(a)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[NOME DO GESTOR DO CONVÊNIO]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portador da Carteira de Identidade de nº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do CPF </w:t>
      </w:r>
      <w:r w:rsidDel="00000000" w:rsidR="00000000" w:rsidRPr="00000000">
        <w:rPr>
          <w:u w:val="single"/>
          <w:rtl w:val="0"/>
        </w:rPr>
        <w:t xml:space="preserve">__________</w:t>
      </w:r>
      <w:r w:rsidDel="00000000" w:rsidR="00000000" w:rsidRPr="00000000">
        <w:rPr>
          <w:rtl w:val="0"/>
        </w:rPr>
        <w:t xml:space="preserve"> co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 Gestor(a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convênio </w:t>
      </w:r>
      <w:r w:rsidDel="00000000" w:rsidR="00000000" w:rsidRPr="00000000">
        <w:rPr>
          <w:rtl w:val="0"/>
        </w:rPr>
        <w:t xml:space="preserve">do município, que tem por objeto o fornecimento de elementos de concreto armado tipo aduelas que serão implantadas em substituição às pontes de concreto, madeira, mista ou em novas passagens nas estradas vicinais e rodovias municipais, através do Programa de Fornecimento de Aduelas para os Municípios do Estado de Goiás.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56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(Município), XX de XXXX de 202X.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101600</wp:posOffset>
                </wp:positionV>
                <wp:extent cx="2165350" cy="4699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7613" y="3770793"/>
                          <a:ext cx="2136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101600</wp:posOffset>
                </wp:positionV>
                <wp:extent cx="2165350" cy="4699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50" cy="46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2281" w:right="191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Nome 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Prefeito(a) Municipal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Nota: :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ATO (decreto, portaria...). O GESTOR TEM QUE SER VINCULADO AO  QUADRO DE FUNCIONÁRIOS DA PREFEITURA.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papel timbrado da prefeitura, a</w:t>
      </w:r>
      <w:r w:rsidDel="00000000" w:rsidR="00000000" w:rsidRPr="00000000">
        <w:rPr>
          <w:rtl w:val="0"/>
        </w:rPr>
        <w:t xml:space="preserve"> publicação poderá ser feita no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 (DIÁRIO OFICIAL DO MUNICÍPIO)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no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PORTAL DA TRANSPARÊNCIA </w:t>
      </w:r>
      <w:r w:rsidDel="00000000" w:rsidR="00000000" w:rsidRPr="00000000">
        <w:rPr>
          <w:b w:val="1"/>
          <w:rtl w:val="0"/>
        </w:rPr>
        <w:t xml:space="preserve">ou no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SITE DA PREFEITURA. </w:t>
      </w:r>
    </w:p>
    <w:sectPr>
      <w:pgSz w:h="16840" w:w="11910" w:orient="portrait"/>
      <w:pgMar w:bottom="280" w:top="700" w:left="320" w:right="6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781" w:right="1910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781" w:right="1910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781" w:right="1910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ind w:left="1781" w:right="1910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RLan43RpN/C6y11ydeMyl6Lg4w==">CgMxLjA4AHIhMWItbEtTakxUb1diWGUtaWo1b0F5MWROMnhvQWJ1NlFw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2021-05-03T18:45:00Z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  <property fmtid="{D5CDD505-2E9C-101B-9397-08002B2CF9AE}" pid="6" name="LastSaved">
    <vt:lpwstr>2021-05-03T00:00:00Z</vt:lpwstr>
  </property>
  <property fmtid="{D5CDD505-2E9C-101B-9397-08002B2CF9AE}" pid="7" name="Created">
    <vt:lpwstr>2021-05-03T00:00:00Z</vt:lpwstr>
  </property>
</Properties>
</file>